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83DB" w14:textId="77777777" w:rsidR="001F1EB8" w:rsidRDefault="001F1EB8" w:rsidP="00C136E5">
      <w:pPr>
        <w:rPr>
          <w:rFonts w:ascii="Times New Roman" w:hAnsi="Times New Roman"/>
          <w:sz w:val="22"/>
          <w:szCs w:val="22"/>
        </w:rPr>
      </w:pPr>
    </w:p>
    <w:p w14:paraId="0857A9F1" w14:textId="77777777" w:rsidR="001F1EB8" w:rsidRDefault="001F1EB8" w:rsidP="00C136E5">
      <w:pPr>
        <w:rPr>
          <w:rFonts w:ascii="Times New Roman" w:hAnsi="Times New Roman"/>
          <w:sz w:val="22"/>
          <w:szCs w:val="22"/>
        </w:rPr>
      </w:pPr>
    </w:p>
    <w:p w14:paraId="3F326F02" w14:textId="68FB361B" w:rsidR="00C136E5" w:rsidRPr="00C136E5" w:rsidRDefault="00D32C9A" w:rsidP="00C136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September</w:t>
      </w:r>
      <w:r w:rsidR="00C136E5" w:rsidRPr="00C136E5">
        <w:rPr>
          <w:rFonts w:ascii="Times New Roman" w:hAnsi="Times New Roman"/>
          <w:sz w:val="22"/>
          <w:szCs w:val="22"/>
        </w:rPr>
        <w:t xml:space="preserve"> </w:t>
      </w:r>
      <w:r w:rsidR="001558B1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5</w:t>
      </w:r>
      <w:r w:rsidR="00C136E5" w:rsidRPr="00C136E5">
        <w:rPr>
          <w:rFonts w:ascii="Times New Roman" w:hAnsi="Times New Roman"/>
          <w:sz w:val="22"/>
          <w:szCs w:val="22"/>
        </w:rPr>
        <w:t>, 202</w:t>
      </w:r>
      <w:r w:rsidR="001558B1">
        <w:rPr>
          <w:rFonts w:ascii="Times New Roman" w:hAnsi="Times New Roman"/>
          <w:sz w:val="22"/>
          <w:szCs w:val="22"/>
        </w:rPr>
        <w:t>3</w:t>
      </w:r>
    </w:p>
    <w:p w14:paraId="0CD96FE7" w14:textId="3DE29575" w:rsidR="00C136E5" w:rsidRDefault="00C136E5" w:rsidP="00C136E5">
      <w:pPr>
        <w:rPr>
          <w:rFonts w:ascii="Times New Roman" w:hAnsi="Times New Roman"/>
          <w:sz w:val="22"/>
          <w:szCs w:val="22"/>
        </w:rPr>
      </w:pPr>
    </w:p>
    <w:p w14:paraId="388C78C7" w14:textId="77777777" w:rsidR="001F1EB8" w:rsidRPr="00C136E5" w:rsidRDefault="001F1EB8" w:rsidP="00C136E5">
      <w:pPr>
        <w:rPr>
          <w:rFonts w:ascii="Times New Roman" w:hAnsi="Times New Roman"/>
          <w:sz w:val="22"/>
          <w:szCs w:val="22"/>
        </w:rPr>
      </w:pPr>
    </w:p>
    <w:p w14:paraId="0CA6B209" w14:textId="77777777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>Dear County Assessor:</w:t>
      </w:r>
    </w:p>
    <w:p w14:paraId="7208B0D3" w14:textId="77777777" w:rsidR="00C136E5" w:rsidRPr="00C136E5" w:rsidRDefault="00C136E5" w:rsidP="00C136E5">
      <w:pPr>
        <w:rPr>
          <w:rFonts w:ascii="Times New Roman" w:hAnsi="Times New Roman"/>
          <w:b/>
          <w:sz w:val="22"/>
          <w:szCs w:val="22"/>
        </w:rPr>
      </w:pPr>
    </w:p>
    <w:p w14:paraId="52747946" w14:textId="7E9C446D" w:rsidR="00C136E5" w:rsidRPr="00C136E5" w:rsidRDefault="00C136E5" w:rsidP="00D32C9A">
      <w:pPr>
        <w:jc w:val="both"/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 xml:space="preserve">The Division of </w:t>
      </w:r>
      <w:r w:rsidR="001558B1">
        <w:rPr>
          <w:rFonts w:ascii="Times New Roman" w:hAnsi="Times New Roman"/>
          <w:sz w:val="22"/>
          <w:szCs w:val="22"/>
        </w:rPr>
        <w:t xml:space="preserve">Excise and </w:t>
      </w:r>
      <w:r w:rsidRPr="00C136E5">
        <w:rPr>
          <w:rFonts w:ascii="Times New Roman" w:hAnsi="Times New Roman"/>
          <w:sz w:val="22"/>
          <w:szCs w:val="22"/>
        </w:rPr>
        <w:t>Local Government Services (</w:t>
      </w:r>
      <w:r w:rsidR="001558B1">
        <w:rPr>
          <w:rFonts w:ascii="Times New Roman" w:hAnsi="Times New Roman"/>
          <w:sz w:val="22"/>
          <w:szCs w:val="22"/>
        </w:rPr>
        <w:t>E</w:t>
      </w:r>
      <w:r w:rsidRPr="00C136E5">
        <w:rPr>
          <w:rFonts w:ascii="Times New Roman" w:hAnsi="Times New Roman"/>
          <w:sz w:val="22"/>
          <w:szCs w:val="22"/>
        </w:rPr>
        <w:t xml:space="preserve">LGS) annually compiles information on statewide and county-wide Top Ten </w:t>
      </w:r>
      <w:r w:rsidR="001558B1">
        <w:rPr>
          <w:rFonts w:ascii="Times New Roman" w:hAnsi="Times New Roman"/>
          <w:sz w:val="22"/>
          <w:szCs w:val="22"/>
        </w:rPr>
        <w:t xml:space="preserve">Highest Assessed </w:t>
      </w:r>
      <w:r w:rsidRPr="00C136E5">
        <w:rPr>
          <w:rFonts w:ascii="Times New Roman" w:hAnsi="Times New Roman"/>
          <w:sz w:val="22"/>
          <w:szCs w:val="22"/>
        </w:rPr>
        <w:t>Taxpayers.</w:t>
      </w:r>
      <w:r w:rsidR="001558B1">
        <w:rPr>
          <w:rFonts w:ascii="Times New Roman" w:hAnsi="Times New Roman"/>
          <w:sz w:val="22"/>
          <w:szCs w:val="22"/>
        </w:rPr>
        <w:t xml:space="preserve"> </w:t>
      </w:r>
      <w:r w:rsidRPr="00C136E5">
        <w:rPr>
          <w:rFonts w:ascii="Times New Roman" w:hAnsi="Times New Roman"/>
          <w:sz w:val="22"/>
          <w:szCs w:val="22"/>
        </w:rPr>
        <w:t xml:space="preserve">We request </w:t>
      </w:r>
      <w:r w:rsidR="00307C89">
        <w:rPr>
          <w:rFonts w:ascii="Times New Roman" w:hAnsi="Times New Roman"/>
          <w:sz w:val="22"/>
          <w:szCs w:val="22"/>
        </w:rPr>
        <w:t xml:space="preserve">for </w:t>
      </w:r>
      <w:r w:rsidRPr="00C136E5">
        <w:rPr>
          <w:rFonts w:ascii="Times New Roman" w:hAnsi="Times New Roman"/>
          <w:sz w:val="22"/>
          <w:szCs w:val="22"/>
        </w:rPr>
        <w:t xml:space="preserve">your assistance in compiling this information, which is used by the State Treasurer and </w:t>
      </w:r>
      <w:r w:rsidR="001558B1">
        <w:rPr>
          <w:rFonts w:ascii="Times New Roman" w:hAnsi="Times New Roman"/>
          <w:sz w:val="22"/>
          <w:szCs w:val="22"/>
        </w:rPr>
        <w:t>C</w:t>
      </w:r>
      <w:r w:rsidRPr="00C136E5">
        <w:rPr>
          <w:rFonts w:ascii="Times New Roman" w:hAnsi="Times New Roman"/>
          <w:sz w:val="22"/>
          <w:szCs w:val="22"/>
        </w:rPr>
        <w:t xml:space="preserve">ounty </w:t>
      </w:r>
      <w:r w:rsidR="001558B1">
        <w:rPr>
          <w:rFonts w:ascii="Times New Roman" w:hAnsi="Times New Roman"/>
          <w:sz w:val="22"/>
          <w:szCs w:val="22"/>
        </w:rPr>
        <w:t>F</w:t>
      </w:r>
      <w:r w:rsidRPr="00C136E5">
        <w:rPr>
          <w:rFonts w:ascii="Times New Roman" w:hAnsi="Times New Roman"/>
          <w:sz w:val="22"/>
          <w:szCs w:val="22"/>
        </w:rPr>
        <w:t xml:space="preserve">inance </w:t>
      </w:r>
      <w:r w:rsidR="001558B1">
        <w:rPr>
          <w:rFonts w:ascii="Times New Roman" w:hAnsi="Times New Roman"/>
          <w:sz w:val="22"/>
          <w:szCs w:val="22"/>
        </w:rPr>
        <w:t>O</w:t>
      </w:r>
      <w:r w:rsidRPr="00C136E5">
        <w:rPr>
          <w:rFonts w:ascii="Times New Roman" w:hAnsi="Times New Roman"/>
          <w:sz w:val="22"/>
          <w:szCs w:val="22"/>
        </w:rPr>
        <w:t xml:space="preserve">fficers to inform current and potential bond holders about the type of industries and taxpayers providing property tax revenues. </w:t>
      </w:r>
    </w:p>
    <w:p w14:paraId="595D5E8D" w14:textId="77777777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</w:p>
    <w:p w14:paraId="6E01252E" w14:textId="58682EEE" w:rsidR="00C136E5" w:rsidRPr="00C136E5" w:rsidRDefault="00C136E5" w:rsidP="00D32C9A">
      <w:pPr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 xml:space="preserve">Please use this link to go to the Department of Taxation website : </w:t>
      </w:r>
      <w:hyperlink r:id="rId8" w:history="1">
        <w:r w:rsidRPr="00C136E5">
          <w:rPr>
            <w:rFonts w:ascii="Times New Roman" w:hAnsi="Times New Roman"/>
            <w:color w:val="0000FF"/>
            <w:sz w:val="22"/>
            <w:szCs w:val="22"/>
            <w:u w:val="single"/>
          </w:rPr>
          <w:t>https://tax.nv.gov/LocalGovt/Locally_Assessed_Properties/Assessor_Information_Page/</w:t>
        </w:r>
      </w:hyperlink>
      <w:r w:rsidRPr="00C136E5">
        <w:rPr>
          <w:rFonts w:ascii="Times New Roman" w:hAnsi="Times New Roman"/>
          <w:sz w:val="22"/>
          <w:szCs w:val="22"/>
        </w:rPr>
        <w:t>.  Navigate to the bottom of the page</w:t>
      </w:r>
      <w:r w:rsidR="00575C97">
        <w:rPr>
          <w:rFonts w:ascii="Times New Roman" w:hAnsi="Times New Roman"/>
          <w:sz w:val="22"/>
          <w:szCs w:val="22"/>
        </w:rPr>
        <w:t>,</w:t>
      </w:r>
      <w:r w:rsidRPr="00C136E5">
        <w:rPr>
          <w:rFonts w:ascii="Times New Roman" w:hAnsi="Times New Roman"/>
          <w:sz w:val="22"/>
          <w:szCs w:val="22"/>
        </w:rPr>
        <w:t xml:space="preserve"> and under the heading “Top Ten Taxpayer” </w:t>
      </w:r>
      <w:r w:rsidR="00A5452A">
        <w:rPr>
          <w:rFonts w:ascii="Times New Roman" w:hAnsi="Times New Roman"/>
          <w:sz w:val="22"/>
          <w:szCs w:val="22"/>
        </w:rPr>
        <w:t>you can find</w:t>
      </w:r>
      <w:r w:rsidR="00575C97">
        <w:rPr>
          <w:rFonts w:ascii="Times New Roman" w:hAnsi="Times New Roman"/>
          <w:sz w:val="22"/>
          <w:szCs w:val="22"/>
        </w:rPr>
        <w:t xml:space="preserve"> the</w:t>
      </w:r>
      <w:r w:rsidRPr="00C136E5">
        <w:rPr>
          <w:rFonts w:ascii="Times New Roman" w:hAnsi="Times New Roman"/>
          <w:sz w:val="22"/>
          <w:szCs w:val="22"/>
        </w:rPr>
        <w:t xml:space="preserve"> “Top Ten </w:t>
      </w:r>
      <w:r w:rsidR="00D32C9A">
        <w:rPr>
          <w:rFonts w:ascii="Times New Roman" w:hAnsi="Times New Roman"/>
          <w:sz w:val="22"/>
          <w:szCs w:val="22"/>
        </w:rPr>
        <w:t xml:space="preserve">Reporting </w:t>
      </w:r>
      <w:r w:rsidRPr="00C136E5">
        <w:rPr>
          <w:rFonts w:ascii="Times New Roman" w:hAnsi="Times New Roman"/>
          <w:sz w:val="22"/>
          <w:szCs w:val="22"/>
        </w:rPr>
        <w:t>Form 202</w:t>
      </w:r>
      <w:r w:rsidR="001558B1">
        <w:rPr>
          <w:rFonts w:ascii="Times New Roman" w:hAnsi="Times New Roman"/>
          <w:sz w:val="22"/>
          <w:szCs w:val="22"/>
        </w:rPr>
        <w:t>3</w:t>
      </w:r>
      <w:r w:rsidRPr="00C136E5">
        <w:rPr>
          <w:rFonts w:ascii="Times New Roman" w:hAnsi="Times New Roman"/>
          <w:sz w:val="22"/>
          <w:szCs w:val="22"/>
        </w:rPr>
        <w:t>” and “</w:t>
      </w:r>
      <w:r w:rsidR="00D32C9A">
        <w:rPr>
          <w:rFonts w:ascii="Times New Roman" w:hAnsi="Times New Roman"/>
          <w:sz w:val="22"/>
          <w:szCs w:val="22"/>
        </w:rPr>
        <w:t xml:space="preserve">Notification </w:t>
      </w:r>
      <w:r w:rsidRPr="00C136E5">
        <w:rPr>
          <w:rFonts w:ascii="Times New Roman" w:hAnsi="Times New Roman"/>
          <w:sz w:val="22"/>
          <w:szCs w:val="22"/>
        </w:rPr>
        <w:t>Letter 202</w:t>
      </w:r>
      <w:r w:rsidR="001558B1">
        <w:rPr>
          <w:rFonts w:ascii="Times New Roman" w:hAnsi="Times New Roman"/>
          <w:sz w:val="22"/>
          <w:szCs w:val="22"/>
        </w:rPr>
        <w:t>3</w:t>
      </w:r>
      <w:r w:rsidR="00D32C9A">
        <w:rPr>
          <w:rFonts w:ascii="Times New Roman" w:hAnsi="Times New Roman"/>
          <w:sz w:val="22"/>
          <w:szCs w:val="22"/>
        </w:rPr>
        <w:t>.</w:t>
      </w:r>
      <w:r w:rsidRPr="00C136E5">
        <w:rPr>
          <w:rFonts w:ascii="Times New Roman" w:hAnsi="Times New Roman"/>
          <w:sz w:val="22"/>
          <w:szCs w:val="22"/>
        </w:rPr>
        <w:t>”</w:t>
      </w:r>
    </w:p>
    <w:p w14:paraId="3CFC4D5F" w14:textId="77777777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</w:p>
    <w:p w14:paraId="36311280" w14:textId="47302982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 xml:space="preserve">Open </w:t>
      </w:r>
      <w:r w:rsidR="00A5452A">
        <w:rPr>
          <w:rFonts w:ascii="Times New Roman" w:hAnsi="Times New Roman"/>
          <w:sz w:val="22"/>
          <w:szCs w:val="22"/>
        </w:rPr>
        <w:t xml:space="preserve">the tab for your County in </w:t>
      </w:r>
      <w:r w:rsidRPr="00C136E5">
        <w:rPr>
          <w:rFonts w:ascii="Times New Roman" w:hAnsi="Times New Roman"/>
          <w:sz w:val="22"/>
          <w:szCs w:val="22"/>
        </w:rPr>
        <w:t xml:space="preserve">the </w:t>
      </w:r>
      <w:r w:rsidR="00575C97">
        <w:rPr>
          <w:rFonts w:ascii="Times New Roman" w:hAnsi="Times New Roman"/>
          <w:sz w:val="22"/>
          <w:szCs w:val="22"/>
        </w:rPr>
        <w:t xml:space="preserve">Excel </w:t>
      </w:r>
      <w:r w:rsidRPr="00C136E5">
        <w:rPr>
          <w:rFonts w:ascii="Times New Roman" w:hAnsi="Times New Roman"/>
          <w:sz w:val="22"/>
          <w:szCs w:val="22"/>
        </w:rPr>
        <w:t xml:space="preserve">spreadsheet and follow the </w:t>
      </w:r>
      <w:r w:rsidR="00575C97">
        <w:rPr>
          <w:rFonts w:ascii="Times New Roman" w:hAnsi="Times New Roman"/>
          <w:sz w:val="22"/>
          <w:szCs w:val="22"/>
        </w:rPr>
        <w:t>instructions</w:t>
      </w:r>
      <w:r w:rsidRPr="00C136E5">
        <w:rPr>
          <w:rFonts w:ascii="Times New Roman" w:hAnsi="Times New Roman"/>
          <w:sz w:val="22"/>
          <w:szCs w:val="22"/>
        </w:rPr>
        <w:t xml:space="preserve">.  </w:t>
      </w:r>
    </w:p>
    <w:p w14:paraId="139F7BF0" w14:textId="77777777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</w:p>
    <w:p w14:paraId="68626BF2" w14:textId="6071958E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 xml:space="preserve">There are two parts to the </w:t>
      </w:r>
      <w:r w:rsidR="00575C97">
        <w:rPr>
          <w:rFonts w:ascii="Times New Roman" w:hAnsi="Times New Roman"/>
          <w:sz w:val="22"/>
          <w:szCs w:val="22"/>
        </w:rPr>
        <w:t xml:space="preserve">Top Ten </w:t>
      </w:r>
      <w:r w:rsidR="00D32C9A">
        <w:rPr>
          <w:rFonts w:ascii="Times New Roman" w:hAnsi="Times New Roman"/>
          <w:sz w:val="22"/>
          <w:szCs w:val="22"/>
        </w:rPr>
        <w:t xml:space="preserve">Reporting </w:t>
      </w:r>
      <w:r w:rsidR="00575C97">
        <w:rPr>
          <w:rFonts w:ascii="Times New Roman" w:hAnsi="Times New Roman"/>
          <w:sz w:val="22"/>
          <w:szCs w:val="22"/>
        </w:rPr>
        <w:t>Form</w:t>
      </w:r>
      <w:r w:rsidRPr="00C136E5">
        <w:rPr>
          <w:rFonts w:ascii="Times New Roman" w:hAnsi="Times New Roman"/>
          <w:sz w:val="22"/>
          <w:szCs w:val="22"/>
        </w:rPr>
        <w:t xml:space="preserve">.  </w:t>
      </w:r>
    </w:p>
    <w:p w14:paraId="22D400E0" w14:textId="5B0A8F80" w:rsidR="00C136E5" w:rsidRPr="00C136E5" w:rsidRDefault="00C136E5" w:rsidP="00D32C9A">
      <w:pPr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C136E5">
        <w:rPr>
          <w:rFonts w:ascii="Times New Roman" w:hAnsi="Times New Roman"/>
          <w:sz w:val="22"/>
          <w:szCs w:val="22"/>
        </w:rPr>
        <w:t xml:space="preserve">Part I. asks for the </w:t>
      </w:r>
      <w:r w:rsidR="00D32C9A">
        <w:rPr>
          <w:rFonts w:ascii="Times New Roman" w:hAnsi="Times New Roman"/>
          <w:sz w:val="22"/>
          <w:szCs w:val="22"/>
        </w:rPr>
        <w:t>t</w:t>
      </w:r>
      <w:r w:rsidRPr="00C136E5">
        <w:rPr>
          <w:rFonts w:ascii="Times New Roman" w:hAnsi="Times New Roman"/>
          <w:sz w:val="22"/>
          <w:szCs w:val="22"/>
        </w:rPr>
        <w:t xml:space="preserve">op </w:t>
      </w:r>
      <w:r w:rsidR="00D32C9A">
        <w:rPr>
          <w:rFonts w:ascii="Times New Roman" w:hAnsi="Times New Roman"/>
          <w:sz w:val="22"/>
          <w:szCs w:val="22"/>
        </w:rPr>
        <w:t>t</w:t>
      </w:r>
      <w:r w:rsidRPr="00C136E5">
        <w:rPr>
          <w:rFonts w:ascii="Times New Roman" w:hAnsi="Times New Roman"/>
          <w:sz w:val="22"/>
          <w:szCs w:val="22"/>
        </w:rPr>
        <w:t xml:space="preserve">en </w:t>
      </w:r>
      <w:r w:rsidR="00D32C9A">
        <w:rPr>
          <w:rFonts w:ascii="Times New Roman" w:hAnsi="Times New Roman"/>
          <w:sz w:val="22"/>
          <w:szCs w:val="22"/>
        </w:rPr>
        <w:t>h</w:t>
      </w:r>
      <w:r w:rsidRPr="00C136E5">
        <w:rPr>
          <w:rFonts w:ascii="Times New Roman" w:hAnsi="Times New Roman"/>
          <w:sz w:val="22"/>
          <w:szCs w:val="22"/>
        </w:rPr>
        <w:t xml:space="preserve">ighest </w:t>
      </w:r>
      <w:r w:rsidR="00D32C9A">
        <w:rPr>
          <w:rFonts w:ascii="Times New Roman" w:hAnsi="Times New Roman"/>
          <w:sz w:val="22"/>
          <w:szCs w:val="22"/>
        </w:rPr>
        <w:t>a</w:t>
      </w:r>
      <w:r w:rsidRPr="00C136E5">
        <w:rPr>
          <w:rFonts w:ascii="Times New Roman" w:hAnsi="Times New Roman"/>
          <w:sz w:val="22"/>
          <w:szCs w:val="22"/>
        </w:rPr>
        <w:t xml:space="preserve">ssessed </w:t>
      </w:r>
      <w:r w:rsidR="00D32C9A">
        <w:rPr>
          <w:rFonts w:ascii="Times New Roman" w:hAnsi="Times New Roman"/>
          <w:sz w:val="22"/>
          <w:szCs w:val="22"/>
        </w:rPr>
        <w:t>t</w:t>
      </w:r>
      <w:r w:rsidRPr="00C136E5">
        <w:rPr>
          <w:rFonts w:ascii="Times New Roman" w:hAnsi="Times New Roman"/>
          <w:sz w:val="22"/>
          <w:szCs w:val="22"/>
        </w:rPr>
        <w:t xml:space="preserve">axpayers, </w:t>
      </w:r>
      <w:r w:rsidR="00575C97">
        <w:rPr>
          <w:rFonts w:ascii="Times New Roman" w:hAnsi="Times New Roman"/>
          <w:sz w:val="22"/>
          <w:szCs w:val="22"/>
        </w:rPr>
        <w:t xml:space="preserve">and </w:t>
      </w:r>
      <w:r w:rsidRPr="00C136E5">
        <w:rPr>
          <w:rFonts w:ascii="Times New Roman" w:hAnsi="Times New Roman"/>
          <w:sz w:val="22"/>
          <w:szCs w:val="22"/>
        </w:rPr>
        <w:t>the</w:t>
      </w:r>
      <w:r w:rsidR="00575C97">
        <w:rPr>
          <w:rFonts w:ascii="Times New Roman" w:hAnsi="Times New Roman"/>
          <w:sz w:val="22"/>
          <w:szCs w:val="22"/>
        </w:rPr>
        <w:t xml:space="preserve"> corresponding</w:t>
      </w:r>
      <w:r w:rsidRPr="00C136E5">
        <w:rPr>
          <w:rFonts w:ascii="Times New Roman" w:hAnsi="Times New Roman"/>
          <w:sz w:val="22"/>
          <w:szCs w:val="22"/>
        </w:rPr>
        <w:t xml:space="preserve"> total amount of </w:t>
      </w:r>
      <w:r w:rsidR="00D32C9A">
        <w:rPr>
          <w:rFonts w:ascii="Times New Roman" w:hAnsi="Times New Roman"/>
          <w:sz w:val="22"/>
          <w:szCs w:val="22"/>
        </w:rPr>
        <w:t>a</w:t>
      </w:r>
      <w:r w:rsidRPr="00C136E5">
        <w:rPr>
          <w:rFonts w:ascii="Times New Roman" w:hAnsi="Times New Roman"/>
          <w:sz w:val="22"/>
          <w:szCs w:val="22"/>
        </w:rPr>
        <w:t xml:space="preserve">ssessed </w:t>
      </w:r>
      <w:r w:rsidR="00D32C9A">
        <w:rPr>
          <w:rFonts w:ascii="Times New Roman" w:hAnsi="Times New Roman"/>
          <w:sz w:val="22"/>
          <w:szCs w:val="22"/>
        </w:rPr>
        <w:t>v</w:t>
      </w:r>
      <w:r w:rsidRPr="00C136E5">
        <w:rPr>
          <w:rFonts w:ascii="Times New Roman" w:hAnsi="Times New Roman"/>
          <w:sz w:val="22"/>
          <w:szCs w:val="22"/>
        </w:rPr>
        <w:t xml:space="preserve">alue.  If there were multiple assessments under the same property owner name, include all accounts in the total amount.  </w:t>
      </w:r>
      <w:r w:rsidRPr="00C136E5">
        <w:rPr>
          <w:rFonts w:ascii="Times New Roman" w:hAnsi="Times New Roman"/>
          <w:sz w:val="22"/>
          <w:szCs w:val="22"/>
          <w:u w:val="single"/>
        </w:rPr>
        <w:t>This includes the assessed value of any property belonging to a taxpayer which did not pay property taxes or even if fully abated.</w:t>
      </w:r>
    </w:p>
    <w:p w14:paraId="3A3262AC" w14:textId="77777777" w:rsidR="00C136E5" w:rsidRPr="00C136E5" w:rsidRDefault="00C136E5" w:rsidP="00D32C9A">
      <w:pPr>
        <w:jc w:val="both"/>
        <w:rPr>
          <w:rFonts w:ascii="Times New Roman" w:hAnsi="Times New Roman"/>
          <w:sz w:val="22"/>
          <w:szCs w:val="22"/>
        </w:rPr>
      </w:pPr>
    </w:p>
    <w:p w14:paraId="3A003D65" w14:textId="0813A59B" w:rsidR="00C136E5" w:rsidRPr="00C136E5" w:rsidRDefault="00C136E5" w:rsidP="00D32C9A">
      <w:pPr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 xml:space="preserve">Part II. asks for the assessed value of any </w:t>
      </w:r>
      <w:proofErr w:type="gramStart"/>
      <w:r w:rsidRPr="00C136E5">
        <w:rPr>
          <w:rFonts w:ascii="Times New Roman" w:hAnsi="Times New Roman"/>
          <w:sz w:val="22"/>
          <w:szCs w:val="22"/>
        </w:rPr>
        <w:t>centrally-assessed</w:t>
      </w:r>
      <w:proofErr w:type="gramEnd"/>
      <w:r w:rsidR="00575C97">
        <w:rPr>
          <w:rFonts w:ascii="Times New Roman" w:hAnsi="Times New Roman"/>
          <w:sz w:val="22"/>
          <w:szCs w:val="22"/>
        </w:rPr>
        <w:t xml:space="preserve"> </w:t>
      </w:r>
      <w:r w:rsidRPr="00C136E5">
        <w:rPr>
          <w:rFonts w:ascii="Times New Roman" w:hAnsi="Times New Roman"/>
          <w:sz w:val="22"/>
          <w:szCs w:val="22"/>
        </w:rPr>
        <w:t>Top Ten property which is “non-operating” and therefore</w:t>
      </w:r>
      <w:r w:rsidR="00575C97">
        <w:rPr>
          <w:rFonts w:ascii="Times New Roman" w:hAnsi="Times New Roman"/>
          <w:sz w:val="22"/>
          <w:szCs w:val="22"/>
        </w:rPr>
        <w:t>,</w:t>
      </w:r>
      <w:r w:rsidRPr="00C136E5">
        <w:rPr>
          <w:rFonts w:ascii="Times New Roman" w:hAnsi="Times New Roman"/>
          <w:sz w:val="22"/>
          <w:szCs w:val="22"/>
        </w:rPr>
        <w:t xml:space="preserve"> locally assessed.  </w:t>
      </w:r>
    </w:p>
    <w:p w14:paraId="23610F89" w14:textId="77777777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</w:p>
    <w:p w14:paraId="5D9DCF96" w14:textId="6A3DB387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 xml:space="preserve">Once you have </w:t>
      </w:r>
      <w:r w:rsidR="00A5452A">
        <w:rPr>
          <w:rFonts w:ascii="Times New Roman" w:hAnsi="Times New Roman"/>
          <w:sz w:val="22"/>
          <w:szCs w:val="22"/>
        </w:rPr>
        <w:t>completed the reporting form</w:t>
      </w:r>
      <w:r w:rsidRPr="00C136E5">
        <w:rPr>
          <w:rFonts w:ascii="Times New Roman" w:hAnsi="Times New Roman"/>
          <w:sz w:val="22"/>
          <w:szCs w:val="22"/>
        </w:rPr>
        <w:t xml:space="preserve">, </w:t>
      </w:r>
      <w:r w:rsidR="00A5452A">
        <w:rPr>
          <w:rFonts w:ascii="Times New Roman" w:hAnsi="Times New Roman"/>
          <w:sz w:val="22"/>
          <w:szCs w:val="22"/>
        </w:rPr>
        <w:t xml:space="preserve">please send it to my email address by </w:t>
      </w:r>
      <w:r w:rsidR="00A5452A" w:rsidRPr="00E33994">
        <w:rPr>
          <w:rFonts w:ascii="Times New Roman" w:hAnsi="Times New Roman"/>
          <w:b/>
          <w:bCs/>
          <w:color w:val="0000FF"/>
          <w:sz w:val="22"/>
          <w:szCs w:val="22"/>
          <w:u w:val="single"/>
        </w:rPr>
        <w:t>October 15, 2023</w:t>
      </w:r>
      <w:r w:rsidRPr="00C136E5">
        <w:rPr>
          <w:rFonts w:ascii="Times New Roman" w:hAnsi="Times New Roman"/>
          <w:sz w:val="22"/>
          <w:szCs w:val="22"/>
        </w:rPr>
        <w:t>:</w:t>
      </w:r>
    </w:p>
    <w:p w14:paraId="0A319F03" w14:textId="77777777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</w:p>
    <w:p w14:paraId="2CADF0AF" w14:textId="011B77E3" w:rsidR="00C136E5" w:rsidRPr="00C136E5" w:rsidRDefault="001F1EB8" w:rsidP="00C136E5">
      <w:pPr>
        <w:rPr>
          <w:rFonts w:ascii="Times New Roman" w:hAnsi="Times New Roman"/>
          <w:sz w:val="22"/>
          <w:szCs w:val="22"/>
        </w:rPr>
      </w:pPr>
      <w:hyperlink r:id="rId9" w:history="1">
        <w:r w:rsidR="00575C97" w:rsidRPr="00163858">
          <w:rPr>
            <w:rStyle w:val="Hyperlink"/>
            <w:rFonts w:ascii="Times New Roman" w:hAnsi="Times New Roman"/>
            <w:sz w:val="22"/>
            <w:szCs w:val="22"/>
          </w:rPr>
          <w:t>nmaano@tax.state.nv.us</w:t>
        </w:r>
      </w:hyperlink>
    </w:p>
    <w:p w14:paraId="27F74510" w14:textId="77777777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</w:p>
    <w:p w14:paraId="54214855" w14:textId="418618EC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 xml:space="preserve">If you have any questions </w:t>
      </w:r>
      <w:r w:rsidR="00A5452A">
        <w:rPr>
          <w:rFonts w:ascii="Times New Roman" w:hAnsi="Times New Roman"/>
          <w:sz w:val="22"/>
          <w:szCs w:val="22"/>
        </w:rPr>
        <w:t xml:space="preserve">or concerns </w:t>
      </w:r>
      <w:r w:rsidRPr="00C136E5">
        <w:rPr>
          <w:rFonts w:ascii="Times New Roman" w:hAnsi="Times New Roman"/>
          <w:sz w:val="22"/>
          <w:szCs w:val="22"/>
        </w:rPr>
        <w:t xml:space="preserve">regarding these procedures, please </w:t>
      </w:r>
      <w:r w:rsidR="00A5452A">
        <w:rPr>
          <w:rFonts w:ascii="Times New Roman" w:hAnsi="Times New Roman"/>
          <w:sz w:val="22"/>
          <w:szCs w:val="22"/>
        </w:rPr>
        <w:t xml:space="preserve">do not hesitate to </w:t>
      </w:r>
      <w:r w:rsidRPr="00C136E5">
        <w:rPr>
          <w:rFonts w:ascii="Times New Roman" w:hAnsi="Times New Roman"/>
          <w:sz w:val="22"/>
          <w:szCs w:val="22"/>
        </w:rPr>
        <w:t>email me. Thank you for your assistance.</w:t>
      </w:r>
    </w:p>
    <w:p w14:paraId="1BE0D6B3" w14:textId="261F26E5" w:rsidR="00C136E5" w:rsidRDefault="00C136E5" w:rsidP="00C136E5">
      <w:pPr>
        <w:rPr>
          <w:rFonts w:ascii="Times New Roman" w:hAnsi="Times New Roman"/>
          <w:sz w:val="22"/>
          <w:szCs w:val="22"/>
        </w:rPr>
      </w:pPr>
    </w:p>
    <w:p w14:paraId="1423D657" w14:textId="77777777" w:rsidR="001F1EB8" w:rsidRPr="00C136E5" w:rsidRDefault="001F1EB8" w:rsidP="00C136E5">
      <w:pPr>
        <w:rPr>
          <w:rFonts w:ascii="Times New Roman" w:hAnsi="Times New Roman"/>
          <w:sz w:val="22"/>
          <w:szCs w:val="22"/>
        </w:rPr>
      </w:pPr>
    </w:p>
    <w:p w14:paraId="1B994122" w14:textId="77777777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>Sincerely,</w:t>
      </w:r>
    </w:p>
    <w:p w14:paraId="6164805A" w14:textId="77777777" w:rsidR="00C136E5" w:rsidRPr="00C136E5" w:rsidRDefault="00C136E5" w:rsidP="00C136E5">
      <w:pPr>
        <w:rPr>
          <w:rFonts w:ascii="Times New Roman" w:hAnsi="Times New Roman"/>
          <w:sz w:val="22"/>
          <w:szCs w:val="22"/>
        </w:rPr>
      </w:pPr>
    </w:p>
    <w:p w14:paraId="679CF614" w14:textId="5C5AB974" w:rsidR="00C136E5" w:rsidRPr="00C136E5" w:rsidRDefault="00575C97" w:rsidP="00C136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Neysa Maano</w:t>
      </w:r>
    </w:p>
    <w:p w14:paraId="0B994100" w14:textId="1F898FC7" w:rsidR="00C136E5" w:rsidRDefault="00C136E5" w:rsidP="00C136E5">
      <w:pPr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>Management Analyst</w:t>
      </w:r>
      <w:r w:rsidR="00575C97">
        <w:rPr>
          <w:rFonts w:ascii="Times New Roman" w:hAnsi="Times New Roman"/>
          <w:sz w:val="22"/>
          <w:szCs w:val="22"/>
        </w:rPr>
        <w:t xml:space="preserve"> II</w:t>
      </w:r>
    </w:p>
    <w:p w14:paraId="7B5D89B3" w14:textId="3DE9F30D" w:rsidR="00575C97" w:rsidRPr="00C136E5" w:rsidRDefault="00575C97" w:rsidP="00C136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Publication and Education</w:t>
      </w:r>
    </w:p>
    <w:p w14:paraId="44553D3A" w14:textId="4E4C0014" w:rsidR="00C136E5" w:rsidRPr="00575C97" w:rsidRDefault="00C136E5" w:rsidP="00C136E5">
      <w:pPr>
        <w:rPr>
          <w:rFonts w:ascii="Times New Roman" w:hAnsi="Times New Roman"/>
          <w:sz w:val="22"/>
          <w:szCs w:val="22"/>
        </w:rPr>
      </w:pPr>
      <w:r w:rsidRPr="00C136E5">
        <w:rPr>
          <w:rFonts w:ascii="Times New Roman" w:hAnsi="Times New Roman"/>
          <w:sz w:val="22"/>
          <w:szCs w:val="22"/>
        </w:rPr>
        <w:t xml:space="preserve">Division of </w:t>
      </w:r>
      <w:r w:rsidR="00D32C9A">
        <w:rPr>
          <w:rFonts w:ascii="Times New Roman" w:hAnsi="Times New Roman"/>
          <w:sz w:val="22"/>
          <w:szCs w:val="22"/>
        </w:rPr>
        <w:t xml:space="preserve">Excise and </w:t>
      </w:r>
      <w:r w:rsidRPr="00C136E5">
        <w:rPr>
          <w:rFonts w:ascii="Times New Roman" w:hAnsi="Times New Roman"/>
          <w:sz w:val="22"/>
          <w:szCs w:val="22"/>
        </w:rPr>
        <w:t>Local Government Services</w:t>
      </w:r>
    </w:p>
    <w:p w14:paraId="3AF67484" w14:textId="77777777" w:rsidR="00C136E5" w:rsidRPr="00C136E5" w:rsidRDefault="00C136E5" w:rsidP="00C136E5"/>
    <w:sectPr w:rsidR="00C136E5" w:rsidRPr="00C136E5" w:rsidSect="00FA07CF">
      <w:headerReference w:type="first" r:id="rId10"/>
      <w:footerReference w:type="first" r:id="rId11"/>
      <w:pgSz w:w="12240" w:h="15840" w:code="1"/>
      <w:pgMar w:top="547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75AE" w14:textId="77777777" w:rsidR="0027305F" w:rsidRDefault="0027305F">
      <w:r>
        <w:separator/>
      </w:r>
    </w:p>
  </w:endnote>
  <w:endnote w:type="continuationSeparator" w:id="0">
    <w:p w14:paraId="50827A23" w14:textId="77777777" w:rsidR="0027305F" w:rsidRDefault="0027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572D" w14:textId="43D89A6B" w:rsidR="00372645" w:rsidRPr="00372645" w:rsidRDefault="00372645" w:rsidP="00C136E5">
    <w:pPr>
      <w:pStyle w:val="Footer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7C46" w14:textId="77777777" w:rsidR="0027305F" w:rsidRDefault="0027305F">
      <w:r>
        <w:separator/>
      </w:r>
    </w:p>
  </w:footnote>
  <w:footnote w:type="continuationSeparator" w:id="0">
    <w:p w14:paraId="0587B2E2" w14:textId="77777777" w:rsidR="0027305F" w:rsidRDefault="0027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0" w:type="dxa"/>
      <w:jc w:val="center"/>
      <w:tblLook w:val="01E0" w:firstRow="1" w:lastRow="1" w:firstColumn="1" w:lastColumn="1" w:noHBand="0" w:noVBand="0"/>
    </w:tblPr>
    <w:tblGrid>
      <w:gridCol w:w="2546"/>
      <w:gridCol w:w="5362"/>
      <w:gridCol w:w="2732"/>
    </w:tblGrid>
    <w:tr w:rsidR="00D80E7C" w:rsidRPr="00FE3405" w14:paraId="5F8210C7" w14:textId="77777777" w:rsidTr="008B1EF5">
      <w:trPr>
        <w:trHeight w:hRule="exact" w:val="1502"/>
        <w:jc w:val="center"/>
      </w:trPr>
      <w:tc>
        <w:tcPr>
          <w:tcW w:w="2546" w:type="dxa"/>
          <w:shd w:val="clear" w:color="auto" w:fill="auto"/>
          <w:noWrap/>
          <w:tcMar>
            <w:top w:w="29" w:type="dxa"/>
            <w:left w:w="29" w:type="dxa"/>
            <w:right w:w="29" w:type="dxa"/>
          </w:tcMar>
          <w:tcFitText/>
          <w:vAlign w:val="bottom"/>
        </w:tcPr>
        <w:p w14:paraId="703CD7D2" w14:textId="77777777" w:rsidR="00D80E7C" w:rsidRPr="0009500E" w:rsidRDefault="00D80E7C" w:rsidP="00116BE9">
          <w:bookmarkStart w:id="0" w:name="OLE_LINK3"/>
          <w:bookmarkStart w:id="1" w:name="OLE_LINK4"/>
        </w:p>
        <w:p w14:paraId="69309151" w14:textId="77777777" w:rsidR="00D80E7C" w:rsidRPr="0009500E" w:rsidRDefault="00D80E7C" w:rsidP="00116BE9"/>
        <w:p w14:paraId="0743BE59" w14:textId="290D0E1E" w:rsidR="00D80E7C" w:rsidRPr="0009500E" w:rsidRDefault="00764FD2" w:rsidP="00116BE9">
          <w:r w:rsidRPr="0009500E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970F5AF" wp14:editId="6948CDD3">
                <wp:simplePos x="0" y="0"/>
                <wp:positionH relativeFrom="column">
                  <wp:posOffset>391160</wp:posOffset>
                </wp:positionH>
                <wp:positionV relativeFrom="margin">
                  <wp:posOffset>104775</wp:posOffset>
                </wp:positionV>
                <wp:extent cx="787400" cy="783590"/>
                <wp:effectExtent l="0" t="0" r="0" b="0"/>
                <wp:wrapSquare wrapText="bothSides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62" w:type="dxa"/>
          <w:shd w:val="clear" w:color="auto" w:fill="auto"/>
        </w:tcPr>
        <w:p w14:paraId="4CEA21B7" w14:textId="77777777" w:rsidR="00D80E7C" w:rsidRPr="001728FA" w:rsidRDefault="00D80E7C" w:rsidP="008B1EF5">
          <w:pPr>
            <w:jc w:val="center"/>
            <w:rPr>
              <w:rFonts w:ascii="Times New Roman" w:hAnsi="Times New Roman"/>
              <w:color w:val="000000"/>
            </w:rPr>
          </w:pPr>
          <w:r w:rsidRPr="001728FA">
            <w:rPr>
              <w:rFonts w:ascii="Times New Roman" w:hAnsi="Times New Roman"/>
              <w:color w:val="000000"/>
            </w:rPr>
            <w:t>STATE OF NEVADA</w:t>
          </w:r>
        </w:p>
        <w:p w14:paraId="4D1C4AF6" w14:textId="77777777" w:rsidR="00D80E7C" w:rsidRPr="001728FA" w:rsidRDefault="00D80E7C" w:rsidP="008B1EF5">
          <w:pPr>
            <w:jc w:val="center"/>
            <w:rPr>
              <w:rFonts w:ascii="Times New Roman" w:hAnsi="Times New Roman"/>
              <w:color w:val="000000"/>
              <w:sz w:val="28"/>
              <w:szCs w:val="28"/>
            </w:rPr>
          </w:pPr>
          <w:r w:rsidRPr="001728FA">
            <w:rPr>
              <w:rFonts w:ascii="Times New Roman" w:hAnsi="Times New Roman"/>
              <w:color w:val="000000"/>
              <w:sz w:val="28"/>
              <w:szCs w:val="28"/>
            </w:rPr>
            <w:t>DEPARTMENT OF TAXATION</w:t>
          </w:r>
        </w:p>
        <w:p w14:paraId="5174A545" w14:textId="77777777" w:rsidR="00D80E7C" w:rsidRPr="001728FA" w:rsidRDefault="00D80E7C" w:rsidP="008B1EF5">
          <w:pPr>
            <w:jc w:val="center"/>
            <w:rPr>
              <w:rFonts w:ascii="Times New Roman" w:hAnsi="Times New Roman"/>
              <w:color w:val="000000"/>
            </w:rPr>
          </w:pPr>
          <w:r w:rsidRPr="001728FA">
            <w:rPr>
              <w:rFonts w:ascii="Times New Roman" w:hAnsi="Times New Roman"/>
              <w:color w:val="000000"/>
            </w:rPr>
            <w:t xml:space="preserve">Web Site: </w:t>
          </w:r>
          <w:hyperlink r:id="rId2" w:history="1">
            <w:r w:rsidR="00535EBD" w:rsidRPr="001728FA">
              <w:rPr>
                <w:rStyle w:val="Hyperlink"/>
                <w:rFonts w:ascii="Times New Roman" w:hAnsi="Times New Roman"/>
              </w:rPr>
              <w:t>https://tax.nv.gov</w:t>
            </w:r>
          </w:hyperlink>
        </w:p>
        <w:p w14:paraId="02F5231C" w14:textId="77777777" w:rsidR="00535EBD" w:rsidRPr="001728FA" w:rsidRDefault="00535EBD" w:rsidP="006C74A0">
          <w:pPr>
            <w:jc w:val="center"/>
            <w:rPr>
              <w:rFonts w:ascii="Times New Roman" w:hAnsi="Times New Roman"/>
            </w:rPr>
          </w:pPr>
          <w:r w:rsidRPr="001728FA">
            <w:rPr>
              <w:rFonts w:ascii="Times New Roman" w:hAnsi="Times New Roman"/>
            </w:rPr>
            <w:t>Call Center: (866) 962-3707</w:t>
          </w:r>
        </w:p>
        <w:p w14:paraId="115090E3" w14:textId="77777777" w:rsidR="00D747C7" w:rsidRPr="00D747C7" w:rsidRDefault="00D747C7" w:rsidP="00535EBD">
          <w:pPr>
            <w:jc w:val="center"/>
            <w:rPr>
              <w:rFonts w:ascii="Univers" w:hAnsi="Univers" w:cs="Univers"/>
              <w:color w:val="000000"/>
              <w:sz w:val="14"/>
              <w:szCs w:val="14"/>
            </w:rPr>
          </w:pPr>
        </w:p>
      </w:tc>
      <w:tc>
        <w:tcPr>
          <w:tcW w:w="2732" w:type="dxa"/>
          <w:shd w:val="clear" w:color="auto" w:fill="auto"/>
        </w:tcPr>
        <w:p w14:paraId="5AD31248" w14:textId="77777777" w:rsidR="00D80E7C" w:rsidRPr="00FE3405" w:rsidRDefault="00D80E7C" w:rsidP="00116BE9"/>
        <w:p w14:paraId="6E713F60" w14:textId="77777777" w:rsidR="00535EBD" w:rsidRPr="001728FA" w:rsidRDefault="00535EBD" w:rsidP="00535EBD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LAS VEGAS OFFICE</w:t>
          </w:r>
        </w:p>
        <w:p w14:paraId="0999434F" w14:textId="77777777" w:rsidR="00535EBD" w:rsidRPr="001728FA" w:rsidRDefault="00535EBD" w:rsidP="00535EBD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1728FA">
            <w:rPr>
              <w:rFonts w:ascii="Times New Roman" w:hAnsi="Times New Roman"/>
              <w:sz w:val="16"/>
              <w:szCs w:val="16"/>
            </w:rPr>
            <w:t>700 E. Warm Springs Rd, S</w:t>
          </w:r>
          <w:r w:rsidR="008E702D">
            <w:rPr>
              <w:rFonts w:ascii="Times New Roman" w:hAnsi="Times New Roman"/>
              <w:sz w:val="16"/>
              <w:szCs w:val="16"/>
            </w:rPr>
            <w:t>uite</w:t>
          </w:r>
          <w:r w:rsidRPr="001728FA">
            <w:rPr>
              <w:rFonts w:ascii="Times New Roman" w:hAnsi="Times New Roman"/>
              <w:sz w:val="16"/>
              <w:szCs w:val="16"/>
            </w:rPr>
            <w:t xml:space="preserve"> 200</w:t>
          </w:r>
        </w:p>
        <w:p w14:paraId="57B7E3DF" w14:textId="77777777" w:rsidR="00535EBD" w:rsidRPr="001728FA" w:rsidRDefault="00535EBD" w:rsidP="00535EBD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Las Vegas, Nevada 89119</w:t>
          </w:r>
        </w:p>
        <w:p w14:paraId="44ADC85D" w14:textId="77777777" w:rsidR="00535EBD" w:rsidRPr="001728FA" w:rsidRDefault="00535EBD" w:rsidP="00535EBD">
          <w:pPr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              Phone (702) 486-2300 </w:t>
          </w:r>
        </w:p>
        <w:p w14:paraId="59EC7645" w14:textId="77777777" w:rsidR="00D80E7C" w:rsidRPr="00FE3405" w:rsidRDefault="00535EBD" w:rsidP="00535EBD">
          <w:pPr>
            <w:jc w:val="center"/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Fax (702) 486-2373</w:t>
          </w:r>
        </w:p>
      </w:tc>
    </w:tr>
    <w:tr w:rsidR="00D80E7C" w14:paraId="45FB19F3" w14:textId="77777777" w:rsidTr="008B1EF5">
      <w:trPr>
        <w:trHeight w:val="1077"/>
        <w:jc w:val="center"/>
      </w:trPr>
      <w:tc>
        <w:tcPr>
          <w:tcW w:w="2546" w:type="dxa"/>
          <w:shd w:val="clear" w:color="auto" w:fill="auto"/>
          <w:tcMar>
            <w:left w:w="29" w:type="dxa"/>
            <w:right w:w="29" w:type="dxa"/>
          </w:tcMar>
        </w:tcPr>
        <w:p w14:paraId="1BCA88B9" w14:textId="77777777" w:rsidR="00E97454" w:rsidRDefault="002540A8" w:rsidP="002540A8">
          <w:pPr>
            <w:rPr>
              <w:rFonts w:cs="Arial"/>
              <w:position w:val="-16"/>
              <w:sz w:val="14"/>
              <w:szCs w:val="14"/>
            </w:rPr>
          </w:pPr>
          <w:r>
            <w:rPr>
              <w:rFonts w:cs="Arial"/>
              <w:position w:val="-16"/>
              <w:sz w:val="14"/>
              <w:szCs w:val="14"/>
            </w:rPr>
            <w:t xml:space="preserve">                 </w:t>
          </w:r>
        </w:p>
        <w:p w14:paraId="43EBE04C" w14:textId="0B5A9532" w:rsidR="00D80E7C" w:rsidRPr="001728FA" w:rsidRDefault="00E97454" w:rsidP="002540A8">
          <w:pPr>
            <w:rPr>
              <w:rFonts w:ascii="Times New Roman" w:hAnsi="Times New Roman"/>
              <w:position w:val="-16"/>
              <w:sz w:val="16"/>
              <w:szCs w:val="16"/>
            </w:rPr>
          </w:pPr>
          <w:r w:rsidRPr="001728FA">
            <w:rPr>
              <w:rFonts w:ascii="Times New Roman" w:hAnsi="Times New Roman"/>
              <w:position w:val="-16"/>
              <w:sz w:val="16"/>
              <w:szCs w:val="16"/>
            </w:rPr>
            <w:t xml:space="preserve">              </w:t>
          </w:r>
          <w:r w:rsidR="002540A8" w:rsidRPr="001728FA">
            <w:rPr>
              <w:rFonts w:ascii="Times New Roman" w:hAnsi="Times New Roman"/>
              <w:position w:val="-16"/>
              <w:sz w:val="16"/>
              <w:szCs w:val="16"/>
            </w:rPr>
            <w:t xml:space="preserve"> </w:t>
          </w:r>
          <w:r w:rsidR="00784BF2">
            <w:rPr>
              <w:rFonts w:ascii="Times New Roman" w:hAnsi="Times New Roman"/>
              <w:position w:val="-16"/>
              <w:sz w:val="16"/>
              <w:szCs w:val="16"/>
            </w:rPr>
            <w:t>JOE LOMBARDO</w:t>
          </w:r>
        </w:p>
        <w:p w14:paraId="4B089B33" w14:textId="77777777" w:rsidR="00D80E7C" w:rsidRPr="001728FA" w:rsidRDefault="00D80E7C" w:rsidP="00116BE9">
          <w:pPr>
            <w:rPr>
              <w:rFonts w:ascii="Times New Roman" w:hAnsi="Times New Roman"/>
              <w:i/>
              <w:position w:val="-6"/>
              <w:sz w:val="16"/>
              <w:szCs w:val="16"/>
            </w:rPr>
          </w:pPr>
          <w:r w:rsidRPr="001728FA">
            <w:rPr>
              <w:rFonts w:ascii="Times New Roman" w:hAnsi="Times New Roman"/>
              <w:i/>
              <w:position w:val="-6"/>
              <w:sz w:val="16"/>
              <w:szCs w:val="16"/>
            </w:rPr>
            <w:t xml:space="preserve">                       Governor</w:t>
          </w:r>
        </w:p>
        <w:p w14:paraId="2436DA55" w14:textId="77777777" w:rsidR="00D80E7C" w:rsidRPr="001728FA" w:rsidRDefault="00613001" w:rsidP="00933EFD">
          <w:pPr>
            <w:jc w:val="center"/>
            <w:rPr>
              <w:rFonts w:ascii="Times New Roman" w:hAnsi="Times New Roman"/>
              <w:position w:val="-6"/>
              <w:sz w:val="16"/>
              <w:szCs w:val="16"/>
            </w:rPr>
          </w:pPr>
          <w:r>
            <w:rPr>
              <w:rFonts w:ascii="Times New Roman" w:hAnsi="Times New Roman"/>
              <w:position w:val="-6"/>
              <w:sz w:val="16"/>
              <w:szCs w:val="16"/>
            </w:rPr>
            <w:t>TONY WREN</w:t>
          </w:r>
        </w:p>
        <w:p w14:paraId="6762AA72" w14:textId="77777777" w:rsidR="00D80E7C" w:rsidRPr="001728FA" w:rsidRDefault="00D80E7C" w:rsidP="008B1EF5">
          <w:pPr>
            <w:jc w:val="center"/>
            <w:rPr>
              <w:rFonts w:ascii="Times New Roman" w:hAnsi="Times New Roman"/>
              <w:i/>
              <w:position w:val="-6"/>
              <w:sz w:val="16"/>
              <w:szCs w:val="16"/>
            </w:rPr>
          </w:pPr>
          <w:r w:rsidRPr="001728FA">
            <w:rPr>
              <w:rFonts w:ascii="Times New Roman" w:hAnsi="Times New Roman"/>
              <w:i/>
              <w:position w:val="-6"/>
              <w:sz w:val="16"/>
              <w:szCs w:val="16"/>
            </w:rPr>
            <w:t>Chair, Nevada Tax Commission</w:t>
          </w:r>
        </w:p>
        <w:p w14:paraId="4F31C0C3" w14:textId="77777777" w:rsidR="00D80E7C" w:rsidRPr="001728FA" w:rsidRDefault="0033760B" w:rsidP="0056695D">
          <w:pPr>
            <w:jc w:val="center"/>
            <w:rPr>
              <w:rFonts w:ascii="Times New Roman" w:hAnsi="Times New Roman"/>
              <w:position w:val="-6"/>
              <w:sz w:val="16"/>
              <w:szCs w:val="16"/>
            </w:rPr>
          </w:pPr>
          <w:r w:rsidRPr="001728FA">
            <w:rPr>
              <w:rFonts w:ascii="Times New Roman" w:hAnsi="Times New Roman"/>
              <w:position w:val="-6"/>
              <w:sz w:val="16"/>
              <w:szCs w:val="16"/>
            </w:rPr>
            <w:t>SHELLIE HUGHES</w:t>
          </w:r>
        </w:p>
        <w:p w14:paraId="42BCE184" w14:textId="77777777" w:rsidR="00D80E7C" w:rsidRPr="008B1EF5" w:rsidRDefault="00D80E7C" w:rsidP="008B1EF5">
          <w:pPr>
            <w:jc w:val="center"/>
            <w:rPr>
              <w:rFonts w:cs="Arial"/>
              <w:i/>
              <w:sz w:val="14"/>
              <w:szCs w:val="14"/>
            </w:rPr>
          </w:pPr>
          <w:r w:rsidRPr="001728FA">
            <w:rPr>
              <w:rFonts w:ascii="Times New Roman" w:hAnsi="Times New Roman"/>
              <w:i/>
              <w:position w:val="-6"/>
              <w:sz w:val="16"/>
              <w:szCs w:val="16"/>
            </w:rPr>
            <w:t>Executive Director</w:t>
          </w:r>
        </w:p>
      </w:tc>
      <w:tc>
        <w:tcPr>
          <w:tcW w:w="5362" w:type="dxa"/>
          <w:shd w:val="clear" w:color="auto" w:fill="auto"/>
        </w:tcPr>
        <w:p w14:paraId="63245546" w14:textId="77777777" w:rsidR="00D747C7" w:rsidRDefault="00D747C7" w:rsidP="008B1EF5">
          <w:pPr>
            <w:jc w:val="center"/>
            <w:rPr>
              <w:rFonts w:ascii="Univers" w:hAnsi="Univers" w:cs="Univers"/>
              <w:color w:val="000000"/>
              <w:sz w:val="14"/>
              <w:szCs w:val="14"/>
            </w:rPr>
          </w:pPr>
        </w:p>
        <w:p w14:paraId="03E853D9" w14:textId="77777777" w:rsidR="00175C50" w:rsidRDefault="00175C50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  <w:p w14:paraId="02E55126" w14:textId="77777777" w:rsidR="00535EBD" w:rsidRPr="001728FA" w:rsidRDefault="00535EBD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CARSON CITY OFFICE</w:t>
          </w:r>
        </w:p>
        <w:p w14:paraId="3266E3D1" w14:textId="77777777" w:rsidR="00535EBD" w:rsidRPr="001728FA" w:rsidRDefault="00535EBD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1550 College Parkway, Suite 115</w:t>
          </w:r>
        </w:p>
        <w:p w14:paraId="303E8792" w14:textId="77777777" w:rsidR="00535EBD" w:rsidRPr="001728FA" w:rsidRDefault="00535EBD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Carson City, Nevada 89706-7937</w:t>
          </w:r>
        </w:p>
        <w:p w14:paraId="69E3B0D2" w14:textId="77777777" w:rsidR="00C84F6C" w:rsidRPr="001728FA" w:rsidRDefault="00535EBD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Phone: (775) 684-2000 </w:t>
          </w:r>
        </w:p>
        <w:p w14:paraId="5F035EC0" w14:textId="77777777" w:rsidR="00D80E7C" w:rsidRPr="00175C50" w:rsidRDefault="00535EBD" w:rsidP="00175C50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Fax: (775) 684-2020</w:t>
          </w:r>
        </w:p>
      </w:tc>
      <w:tc>
        <w:tcPr>
          <w:tcW w:w="2732" w:type="dxa"/>
          <w:shd w:val="clear" w:color="auto" w:fill="auto"/>
          <w:tcMar>
            <w:left w:w="72" w:type="dxa"/>
            <w:right w:w="115" w:type="dxa"/>
          </w:tcMar>
        </w:tcPr>
        <w:p w14:paraId="1F56CC43" w14:textId="77777777" w:rsidR="00D80E7C" w:rsidRPr="001728FA" w:rsidRDefault="00D80E7C" w:rsidP="008B1EF5">
          <w:pPr>
            <w:jc w:val="center"/>
            <w:rPr>
              <w:rFonts w:ascii="Univers" w:hAnsi="Univers" w:cs="Univers"/>
              <w:color w:val="000000"/>
              <w:sz w:val="16"/>
              <w:szCs w:val="16"/>
            </w:rPr>
          </w:pPr>
        </w:p>
        <w:p w14:paraId="5FE6D804" w14:textId="77777777" w:rsidR="00175C50" w:rsidRDefault="00E97454" w:rsidP="00E97454">
          <w:pPr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                   </w:t>
          </w:r>
        </w:p>
        <w:p w14:paraId="35F9FBB4" w14:textId="77777777" w:rsidR="00D80E7C" w:rsidRPr="001728FA" w:rsidRDefault="00175C50" w:rsidP="00E97454">
          <w:pPr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color w:val="000000"/>
              <w:sz w:val="16"/>
              <w:szCs w:val="16"/>
            </w:rPr>
            <w:t xml:space="preserve">                  </w:t>
          </w:r>
          <w:r w:rsidR="00E97454"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</w:t>
          </w:r>
          <w:r w:rsidR="0029101E" w:rsidRPr="001728FA">
            <w:rPr>
              <w:rFonts w:ascii="Times New Roman" w:hAnsi="Times New Roman"/>
              <w:color w:val="000000"/>
              <w:sz w:val="16"/>
              <w:szCs w:val="16"/>
            </w:rPr>
            <w:t>RENO</w:t>
          </w:r>
          <w:r w:rsidR="00D80E7C"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 OFFICE</w:t>
          </w:r>
        </w:p>
        <w:p w14:paraId="5239F198" w14:textId="77777777" w:rsidR="0029101E" w:rsidRPr="001728FA" w:rsidRDefault="0029101E" w:rsidP="008E702D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4600 Kietzke Lane</w:t>
          </w:r>
          <w:r w:rsidR="008E702D">
            <w:rPr>
              <w:rFonts w:ascii="Times New Roman" w:hAnsi="Times New Roman"/>
              <w:color w:val="000000"/>
              <w:sz w:val="16"/>
              <w:szCs w:val="16"/>
            </w:rPr>
            <w:t xml:space="preserve">, </w:t>
          </w: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Suite </w:t>
          </w:r>
          <w:r w:rsidR="008E702D">
            <w:rPr>
              <w:rFonts w:ascii="Times New Roman" w:hAnsi="Times New Roman"/>
              <w:color w:val="000000"/>
              <w:sz w:val="16"/>
              <w:szCs w:val="16"/>
            </w:rPr>
            <w:t>L</w:t>
          </w: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235</w:t>
          </w:r>
        </w:p>
        <w:p w14:paraId="13F63FD2" w14:textId="77777777" w:rsidR="00D80E7C" w:rsidRPr="001728FA" w:rsidRDefault="0029101E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Reno, NV  89502</w:t>
          </w:r>
        </w:p>
        <w:p w14:paraId="68FB0878" w14:textId="77777777" w:rsidR="00E97454" w:rsidRPr="001728FA" w:rsidRDefault="0029101E" w:rsidP="008B1EF5">
          <w:pPr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 xml:space="preserve">Phone: (775) 687-9999 </w:t>
          </w:r>
        </w:p>
        <w:p w14:paraId="0180D1BE" w14:textId="77777777" w:rsidR="00D80E7C" w:rsidRDefault="00D80E7C" w:rsidP="008B1EF5">
          <w:pPr>
            <w:jc w:val="center"/>
          </w:pPr>
          <w:r w:rsidRPr="001728FA">
            <w:rPr>
              <w:rFonts w:ascii="Times New Roman" w:hAnsi="Times New Roman"/>
              <w:color w:val="000000"/>
              <w:sz w:val="16"/>
              <w:szCs w:val="16"/>
            </w:rPr>
            <w:t>Fax: (7</w:t>
          </w:r>
          <w:r w:rsidR="007425BA" w:rsidRPr="001728FA">
            <w:rPr>
              <w:rFonts w:ascii="Times New Roman" w:hAnsi="Times New Roman"/>
              <w:color w:val="000000"/>
              <w:sz w:val="16"/>
              <w:szCs w:val="16"/>
            </w:rPr>
            <w:t>75) 688-1303</w:t>
          </w:r>
        </w:p>
      </w:tc>
    </w:tr>
    <w:bookmarkEnd w:id="0"/>
    <w:bookmarkEnd w:id="1"/>
  </w:tbl>
  <w:p w14:paraId="4D1F5466" w14:textId="77777777" w:rsidR="00D747C7" w:rsidRDefault="00D747C7" w:rsidP="00C02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A8"/>
    <w:multiLevelType w:val="hybridMultilevel"/>
    <w:tmpl w:val="ACFCC5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FA79AD"/>
    <w:multiLevelType w:val="hybridMultilevel"/>
    <w:tmpl w:val="56C2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0778"/>
    <w:multiLevelType w:val="hybridMultilevel"/>
    <w:tmpl w:val="A8626436"/>
    <w:lvl w:ilvl="0" w:tplc="D5C439B8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3BFC"/>
    <w:multiLevelType w:val="hybridMultilevel"/>
    <w:tmpl w:val="F04E65A0"/>
    <w:lvl w:ilvl="0" w:tplc="5A70DC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7B118A"/>
    <w:multiLevelType w:val="hybridMultilevel"/>
    <w:tmpl w:val="1DB4E0C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3E676C3"/>
    <w:multiLevelType w:val="hybridMultilevel"/>
    <w:tmpl w:val="03E23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2AF2"/>
    <w:multiLevelType w:val="hybridMultilevel"/>
    <w:tmpl w:val="C804FA24"/>
    <w:lvl w:ilvl="0" w:tplc="983EFC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1EEEA4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F460E8B"/>
    <w:multiLevelType w:val="hybridMultilevel"/>
    <w:tmpl w:val="8C6A3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D0788"/>
    <w:multiLevelType w:val="hybridMultilevel"/>
    <w:tmpl w:val="C07620D0"/>
    <w:lvl w:ilvl="0" w:tplc="292493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9379A"/>
    <w:multiLevelType w:val="hybridMultilevel"/>
    <w:tmpl w:val="18DE5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44FC5"/>
    <w:multiLevelType w:val="hybridMultilevel"/>
    <w:tmpl w:val="E41A7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B6A69"/>
    <w:multiLevelType w:val="hybridMultilevel"/>
    <w:tmpl w:val="DD1E5A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4E238E"/>
    <w:multiLevelType w:val="hybridMultilevel"/>
    <w:tmpl w:val="E4C84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A3599F"/>
    <w:multiLevelType w:val="hybridMultilevel"/>
    <w:tmpl w:val="C82E0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56005"/>
    <w:multiLevelType w:val="hybridMultilevel"/>
    <w:tmpl w:val="F450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6351D"/>
    <w:multiLevelType w:val="hybridMultilevel"/>
    <w:tmpl w:val="E4C84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BA6F4E"/>
    <w:multiLevelType w:val="hybridMultilevel"/>
    <w:tmpl w:val="88744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B550E1"/>
    <w:multiLevelType w:val="hybridMultilevel"/>
    <w:tmpl w:val="F1642726"/>
    <w:lvl w:ilvl="0" w:tplc="4E94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1091965">
    <w:abstractNumId w:val="10"/>
  </w:num>
  <w:num w:numId="2" w16cid:durableId="1399783538">
    <w:abstractNumId w:val="6"/>
  </w:num>
  <w:num w:numId="3" w16cid:durableId="738790408">
    <w:abstractNumId w:val="17"/>
  </w:num>
  <w:num w:numId="4" w16cid:durableId="628585827">
    <w:abstractNumId w:val="14"/>
  </w:num>
  <w:num w:numId="5" w16cid:durableId="248663968">
    <w:abstractNumId w:val="5"/>
  </w:num>
  <w:num w:numId="6" w16cid:durableId="1545021382">
    <w:abstractNumId w:val="9"/>
  </w:num>
  <w:num w:numId="7" w16cid:durableId="16429235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47115">
    <w:abstractNumId w:val="3"/>
  </w:num>
  <w:num w:numId="9" w16cid:durableId="939143245">
    <w:abstractNumId w:val="12"/>
  </w:num>
  <w:num w:numId="10" w16cid:durableId="143743825">
    <w:abstractNumId w:val="15"/>
  </w:num>
  <w:num w:numId="11" w16cid:durableId="1920366748">
    <w:abstractNumId w:val="8"/>
  </w:num>
  <w:num w:numId="12" w16cid:durableId="319162490">
    <w:abstractNumId w:val="11"/>
  </w:num>
  <w:num w:numId="13" w16cid:durableId="16539612">
    <w:abstractNumId w:val="0"/>
  </w:num>
  <w:num w:numId="14" w16cid:durableId="85616131">
    <w:abstractNumId w:val="13"/>
  </w:num>
  <w:num w:numId="15" w16cid:durableId="898636354">
    <w:abstractNumId w:val="16"/>
  </w:num>
  <w:num w:numId="16" w16cid:durableId="624965520">
    <w:abstractNumId w:val="1"/>
  </w:num>
  <w:num w:numId="17" w16cid:durableId="1672485278">
    <w:abstractNumId w:val="4"/>
  </w:num>
  <w:num w:numId="18" w16cid:durableId="36807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2B"/>
    <w:rsid w:val="00012C6E"/>
    <w:rsid w:val="000216B2"/>
    <w:rsid w:val="00035B39"/>
    <w:rsid w:val="0004002B"/>
    <w:rsid w:val="000401C4"/>
    <w:rsid w:val="00041D92"/>
    <w:rsid w:val="00046AB9"/>
    <w:rsid w:val="00092076"/>
    <w:rsid w:val="00092D00"/>
    <w:rsid w:val="00094F76"/>
    <w:rsid w:val="000A39A3"/>
    <w:rsid w:val="000A79F0"/>
    <w:rsid w:val="000B199C"/>
    <w:rsid w:val="000D08F8"/>
    <w:rsid w:val="000D3395"/>
    <w:rsid w:val="000E6F29"/>
    <w:rsid w:val="000F24E6"/>
    <w:rsid w:val="00116BE9"/>
    <w:rsid w:val="00123913"/>
    <w:rsid w:val="001558B1"/>
    <w:rsid w:val="001728FA"/>
    <w:rsid w:val="001746FF"/>
    <w:rsid w:val="00175C50"/>
    <w:rsid w:val="001803A5"/>
    <w:rsid w:val="00185A9D"/>
    <w:rsid w:val="00192C65"/>
    <w:rsid w:val="00194FDD"/>
    <w:rsid w:val="001A2FA4"/>
    <w:rsid w:val="001A3177"/>
    <w:rsid w:val="001B1009"/>
    <w:rsid w:val="001F1D15"/>
    <w:rsid w:val="001F1EB8"/>
    <w:rsid w:val="001F429F"/>
    <w:rsid w:val="001F4FD6"/>
    <w:rsid w:val="001F6720"/>
    <w:rsid w:val="001F7572"/>
    <w:rsid w:val="00216F82"/>
    <w:rsid w:val="00221419"/>
    <w:rsid w:val="00223EF5"/>
    <w:rsid w:val="00235C12"/>
    <w:rsid w:val="00241BA1"/>
    <w:rsid w:val="002540A8"/>
    <w:rsid w:val="002547C2"/>
    <w:rsid w:val="00263B0C"/>
    <w:rsid w:val="00266D7C"/>
    <w:rsid w:val="002717B5"/>
    <w:rsid w:val="0027305F"/>
    <w:rsid w:val="0029101E"/>
    <w:rsid w:val="002913D8"/>
    <w:rsid w:val="002959FE"/>
    <w:rsid w:val="0029738E"/>
    <w:rsid w:val="002A03F0"/>
    <w:rsid w:val="002E699C"/>
    <w:rsid w:val="002F6E83"/>
    <w:rsid w:val="003008E6"/>
    <w:rsid w:val="00301A49"/>
    <w:rsid w:val="00307C89"/>
    <w:rsid w:val="00311159"/>
    <w:rsid w:val="00335A6F"/>
    <w:rsid w:val="00336C2B"/>
    <w:rsid w:val="00337095"/>
    <w:rsid w:val="0033760B"/>
    <w:rsid w:val="00342A08"/>
    <w:rsid w:val="003526B5"/>
    <w:rsid w:val="00366774"/>
    <w:rsid w:val="00370DDA"/>
    <w:rsid w:val="00372645"/>
    <w:rsid w:val="00374B72"/>
    <w:rsid w:val="00376343"/>
    <w:rsid w:val="0038764F"/>
    <w:rsid w:val="00395900"/>
    <w:rsid w:val="003A5821"/>
    <w:rsid w:val="003B0E7C"/>
    <w:rsid w:val="003B7156"/>
    <w:rsid w:val="003C2F82"/>
    <w:rsid w:val="003F4029"/>
    <w:rsid w:val="00403FD8"/>
    <w:rsid w:val="0040647D"/>
    <w:rsid w:val="00412636"/>
    <w:rsid w:val="0041615C"/>
    <w:rsid w:val="0042430B"/>
    <w:rsid w:val="0043029B"/>
    <w:rsid w:val="00433BEE"/>
    <w:rsid w:val="00434A8C"/>
    <w:rsid w:val="00445B7B"/>
    <w:rsid w:val="004533EA"/>
    <w:rsid w:val="004812B0"/>
    <w:rsid w:val="004864FC"/>
    <w:rsid w:val="004906F8"/>
    <w:rsid w:val="00495DB8"/>
    <w:rsid w:val="004A0670"/>
    <w:rsid w:val="004C4392"/>
    <w:rsid w:val="004D3371"/>
    <w:rsid w:val="004E2380"/>
    <w:rsid w:val="004E3F37"/>
    <w:rsid w:val="004F0C22"/>
    <w:rsid w:val="005002FA"/>
    <w:rsid w:val="005030D5"/>
    <w:rsid w:val="005037C3"/>
    <w:rsid w:val="00535EBD"/>
    <w:rsid w:val="00545E71"/>
    <w:rsid w:val="0056695D"/>
    <w:rsid w:val="0057104C"/>
    <w:rsid w:val="00571301"/>
    <w:rsid w:val="00575C97"/>
    <w:rsid w:val="005777A6"/>
    <w:rsid w:val="005815EB"/>
    <w:rsid w:val="005871F8"/>
    <w:rsid w:val="005902BC"/>
    <w:rsid w:val="005912AD"/>
    <w:rsid w:val="005A6F10"/>
    <w:rsid w:val="005A7DDF"/>
    <w:rsid w:val="005B1328"/>
    <w:rsid w:val="005D3A08"/>
    <w:rsid w:val="005E47CD"/>
    <w:rsid w:val="005E7317"/>
    <w:rsid w:val="005F2790"/>
    <w:rsid w:val="005F35F4"/>
    <w:rsid w:val="00613001"/>
    <w:rsid w:val="006239F7"/>
    <w:rsid w:val="00630174"/>
    <w:rsid w:val="00636520"/>
    <w:rsid w:val="0064138C"/>
    <w:rsid w:val="00641FC6"/>
    <w:rsid w:val="006536D7"/>
    <w:rsid w:val="00656FC4"/>
    <w:rsid w:val="00686108"/>
    <w:rsid w:val="006B2F19"/>
    <w:rsid w:val="006C47D1"/>
    <w:rsid w:val="006C74A0"/>
    <w:rsid w:val="006D5858"/>
    <w:rsid w:val="0070229D"/>
    <w:rsid w:val="00707FE9"/>
    <w:rsid w:val="00713345"/>
    <w:rsid w:val="007137DC"/>
    <w:rsid w:val="007177DE"/>
    <w:rsid w:val="00717EEF"/>
    <w:rsid w:val="00733B4E"/>
    <w:rsid w:val="007425BA"/>
    <w:rsid w:val="00742CFC"/>
    <w:rsid w:val="00752CED"/>
    <w:rsid w:val="00764FD2"/>
    <w:rsid w:val="00771D55"/>
    <w:rsid w:val="007727FF"/>
    <w:rsid w:val="00784BF2"/>
    <w:rsid w:val="00794176"/>
    <w:rsid w:val="00795457"/>
    <w:rsid w:val="00796A13"/>
    <w:rsid w:val="00796D1E"/>
    <w:rsid w:val="00797287"/>
    <w:rsid w:val="007A09E2"/>
    <w:rsid w:val="007B3FD8"/>
    <w:rsid w:val="007C1AF6"/>
    <w:rsid w:val="007C6088"/>
    <w:rsid w:val="007D39CB"/>
    <w:rsid w:val="007D58A0"/>
    <w:rsid w:val="007D64E7"/>
    <w:rsid w:val="007D6B9E"/>
    <w:rsid w:val="007E7EF2"/>
    <w:rsid w:val="008048E3"/>
    <w:rsid w:val="00817B97"/>
    <w:rsid w:val="00822BB4"/>
    <w:rsid w:val="008233A9"/>
    <w:rsid w:val="00841D3F"/>
    <w:rsid w:val="00844D12"/>
    <w:rsid w:val="00853AB5"/>
    <w:rsid w:val="00857A66"/>
    <w:rsid w:val="0086286B"/>
    <w:rsid w:val="0086406D"/>
    <w:rsid w:val="0089438E"/>
    <w:rsid w:val="008A02FE"/>
    <w:rsid w:val="008B1EF5"/>
    <w:rsid w:val="008C1C12"/>
    <w:rsid w:val="008C3873"/>
    <w:rsid w:val="008D082F"/>
    <w:rsid w:val="008D2F19"/>
    <w:rsid w:val="008D65CF"/>
    <w:rsid w:val="008D6BAE"/>
    <w:rsid w:val="008E702D"/>
    <w:rsid w:val="008F69D2"/>
    <w:rsid w:val="00900F6D"/>
    <w:rsid w:val="00903659"/>
    <w:rsid w:val="009159D9"/>
    <w:rsid w:val="009210DB"/>
    <w:rsid w:val="0092507A"/>
    <w:rsid w:val="00930F42"/>
    <w:rsid w:val="00933EFD"/>
    <w:rsid w:val="00934498"/>
    <w:rsid w:val="00950C53"/>
    <w:rsid w:val="009527E3"/>
    <w:rsid w:val="00956789"/>
    <w:rsid w:val="0095744B"/>
    <w:rsid w:val="009575B8"/>
    <w:rsid w:val="009746CF"/>
    <w:rsid w:val="00981F2C"/>
    <w:rsid w:val="009830BF"/>
    <w:rsid w:val="009A667A"/>
    <w:rsid w:val="009B30AB"/>
    <w:rsid w:val="009C3CD9"/>
    <w:rsid w:val="009D5BA5"/>
    <w:rsid w:val="009D5BA7"/>
    <w:rsid w:val="009E3C63"/>
    <w:rsid w:val="009F46F0"/>
    <w:rsid w:val="009F5964"/>
    <w:rsid w:val="00A056F8"/>
    <w:rsid w:val="00A11CC9"/>
    <w:rsid w:val="00A12BA1"/>
    <w:rsid w:val="00A26721"/>
    <w:rsid w:val="00A30ADC"/>
    <w:rsid w:val="00A31DFF"/>
    <w:rsid w:val="00A3680C"/>
    <w:rsid w:val="00A51A9D"/>
    <w:rsid w:val="00A523AC"/>
    <w:rsid w:val="00A5452A"/>
    <w:rsid w:val="00A55448"/>
    <w:rsid w:val="00A56F36"/>
    <w:rsid w:val="00A57130"/>
    <w:rsid w:val="00A62099"/>
    <w:rsid w:val="00A66A7E"/>
    <w:rsid w:val="00A7045F"/>
    <w:rsid w:val="00A7450B"/>
    <w:rsid w:val="00A86D20"/>
    <w:rsid w:val="00A911BB"/>
    <w:rsid w:val="00A91314"/>
    <w:rsid w:val="00A97F5F"/>
    <w:rsid w:val="00AA188B"/>
    <w:rsid w:val="00AB3D55"/>
    <w:rsid w:val="00AB5A28"/>
    <w:rsid w:val="00AB730F"/>
    <w:rsid w:val="00AD39A1"/>
    <w:rsid w:val="00B00D4F"/>
    <w:rsid w:val="00B07532"/>
    <w:rsid w:val="00B10C2A"/>
    <w:rsid w:val="00B11B82"/>
    <w:rsid w:val="00B151A9"/>
    <w:rsid w:val="00B47872"/>
    <w:rsid w:val="00B577CF"/>
    <w:rsid w:val="00B66961"/>
    <w:rsid w:val="00B745AC"/>
    <w:rsid w:val="00B8420D"/>
    <w:rsid w:val="00B8614F"/>
    <w:rsid w:val="00BB11BE"/>
    <w:rsid w:val="00BB280D"/>
    <w:rsid w:val="00BB7D32"/>
    <w:rsid w:val="00BC0B50"/>
    <w:rsid w:val="00BC366E"/>
    <w:rsid w:val="00BD48FB"/>
    <w:rsid w:val="00BD5551"/>
    <w:rsid w:val="00BE2713"/>
    <w:rsid w:val="00C00C05"/>
    <w:rsid w:val="00C021F3"/>
    <w:rsid w:val="00C07A47"/>
    <w:rsid w:val="00C136E5"/>
    <w:rsid w:val="00C2126A"/>
    <w:rsid w:val="00C30DA5"/>
    <w:rsid w:val="00C31B6C"/>
    <w:rsid w:val="00C42220"/>
    <w:rsid w:val="00C7020A"/>
    <w:rsid w:val="00C8192E"/>
    <w:rsid w:val="00C84F6C"/>
    <w:rsid w:val="00C963F8"/>
    <w:rsid w:val="00CA3016"/>
    <w:rsid w:val="00CA31A4"/>
    <w:rsid w:val="00CA40B2"/>
    <w:rsid w:val="00CB36B0"/>
    <w:rsid w:val="00CC1C6D"/>
    <w:rsid w:val="00CC79F7"/>
    <w:rsid w:val="00CD3E88"/>
    <w:rsid w:val="00D01558"/>
    <w:rsid w:val="00D10463"/>
    <w:rsid w:val="00D11F88"/>
    <w:rsid w:val="00D156F8"/>
    <w:rsid w:val="00D15D2B"/>
    <w:rsid w:val="00D24384"/>
    <w:rsid w:val="00D32C9A"/>
    <w:rsid w:val="00D63635"/>
    <w:rsid w:val="00D7245B"/>
    <w:rsid w:val="00D747C7"/>
    <w:rsid w:val="00D80E7C"/>
    <w:rsid w:val="00D9109F"/>
    <w:rsid w:val="00DA7712"/>
    <w:rsid w:val="00DB07D3"/>
    <w:rsid w:val="00DB6EC5"/>
    <w:rsid w:val="00DC2597"/>
    <w:rsid w:val="00DC2D72"/>
    <w:rsid w:val="00E174F1"/>
    <w:rsid w:val="00E212F4"/>
    <w:rsid w:val="00E30EA3"/>
    <w:rsid w:val="00E324FF"/>
    <w:rsid w:val="00E33994"/>
    <w:rsid w:val="00E42349"/>
    <w:rsid w:val="00E50B4F"/>
    <w:rsid w:val="00E57017"/>
    <w:rsid w:val="00E65747"/>
    <w:rsid w:val="00E90B8D"/>
    <w:rsid w:val="00E913B8"/>
    <w:rsid w:val="00E94B49"/>
    <w:rsid w:val="00E97454"/>
    <w:rsid w:val="00EA02EF"/>
    <w:rsid w:val="00EA7745"/>
    <w:rsid w:val="00EB3CBC"/>
    <w:rsid w:val="00EB58C6"/>
    <w:rsid w:val="00EC6CCE"/>
    <w:rsid w:val="00ED6ACA"/>
    <w:rsid w:val="00ED6FC6"/>
    <w:rsid w:val="00EE0DBA"/>
    <w:rsid w:val="00EF0DFA"/>
    <w:rsid w:val="00EF7AC0"/>
    <w:rsid w:val="00F02067"/>
    <w:rsid w:val="00F343A5"/>
    <w:rsid w:val="00F47E17"/>
    <w:rsid w:val="00F644B0"/>
    <w:rsid w:val="00F66C6D"/>
    <w:rsid w:val="00F73E75"/>
    <w:rsid w:val="00F744F4"/>
    <w:rsid w:val="00F82FCC"/>
    <w:rsid w:val="00F92FFA"/>
    <w:rsid w:val="00F958F0"/>
    <w:rsid w:val="00FA07CF"/>
    <w:rsid w:val="00FC71D4"/>
    <w:rsid w:val="00FD60BE"/>
    <w:rsid w:val="00FF30B5"/>
    <w:rsid w:val="00FF4924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37DDF"/>
  <w15:chartTrackingRefBased/>
  <w15:docId w15:val="{912EBDA7-3350-49E5-BB0A-B0388F3A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20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6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6C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6C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29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5551"/>
    <w:rPr>
      <w:color w:val="0000FF"/>
      <w:u w:val="single"/>
    </w:rPr>
  </w:style>
  <w:style w:type="paragraph" w:customStyle="1" w:styleId="DoubleSpacing">
    <w:name w:val="Double Spacing"/>
    <w:basedOn w:val="Normal"/>
    <w:link w:val="DoubleSpacingChar"/>
    <w:rsid w:val="00BD5551"/>
    <w:pPr>
      <w:widowControl w:val="0"/>
      <w:overflowPunct w:val="0"/>
      <w:autoSpaceDE w:val="0"/>
      <w:autoSpaceDN w:val="0"/>
      <w:adjustRightInd w:val="0"/>
      <w:spacing w:line="489" w:lineRule="exac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DoubleSpacingChar">
    <w:name w:val="Double Spacing Char"/>
    <w:link w:val="DoubleSpacing"/>
    <w:rsid w:val="00BD5551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D555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D5551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D5551"/>
    <w:pPr>
      <w:ind w:left="720"/>
      <w:contextualSpacing/>
    </w:pPr>
  </w:style>
  <w:style w:type="character" w:customStyle="1" w:styleId="empty">
    <w:name w:val="empty"/>
    <w:rsid w:val="0086406D"/>
    <w:rPr>
      <w:rFonts w:ascii="Times New Roman" w:hAnsi="Times New Roman" w:cs="Times New Roman" w:hint="default"/>
      <w:b/>
      <w:bCs/>
      <w:color w:val="auto"/>
    </w:rPr>
  </w:style>
  <w:style w:type="paragraph" w:customStyle="1" w:styleId="nacbody">
    <w:name w:val="nacbody"/>
    <w:basedOn w:val="Normal"/>
    <w:rsid w:val="0086406D"/>
    <w:pPr>
      <w:spacing w:line="240" w:lineRule="atLeast"/>
      <w:jc w:val="both"/>
    </w:pPr>
    <w:rPr>
      <w:rFonts w:ascii="Times New Roman" w:hAnsi="Times New Roman"/>
    </w:rPr>
  </w:style>
  <w:style w:type="character" w:customStyle="1" w:styleId="naclead">
    <w:name w:val="naclead"/>
    <w:rsid w:val="0086406D"/>
    <w:rPr>
      <w:b/>
      <w:bCs/>
    </w:rPr>
  </w:style>
  <w:style w:type="character" w:customStyle="1" w:styleId="nacsection">
    <w:name w:val="nacsection"/>
    <w:rsid w:val="0086406D"/>
    <w:rPr>
      <w:b/>
      <w:bCs/>
    </w:rPr>
  </w:style>
  <w:style w:type="character" w:styleId="HTMLCite">
    <w:name w:val="HTML Cite"/>
    <w:uiPriority w:val="99"/>
    <w:unhideWhenUsed/>
    <w:rsid w:val="0086406D"/>
    <w:rPr>
      <w:i/>
      <w:iCs/>
    </w:rPr>
  </w:style>
  <w:style w:type="character" w:styleId="FollowedHyperlink">
    <w:name w:val="FollowedHyperlink"/>
    <w:rsid w:val="002A03F0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794176"/>
    <w:rPr>
      <w:rFonts w:ascii="Calibri" w:eastAsia="Calibri" w:hAnsi="Calibri"/>
      <w:sz w:val="22"/>
      <w:szCs w:val="22"/>
    </w:rPr>
  </w:style>
  <w:style w:type="character" w:styleId="FootnoteReference">
    <w:name w:val="footnote reference"/>
    <w:uiPriority w:val="99"/>
    <w:unhideWhenUsed/>
    <w:rsid w:val="00844D12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35EB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7264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nv.gov/LocalGovt/Locally_Assessed_Properties/Assessor_Information_Pag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maano@tax.state.nv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x.nv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D7F3-C89A-4890-8481-0C439409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268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State of Nevada - Taxation</Company>
  <LinksUpToDate>false</LinksUpToDate>
  <CharactersWithSpaces>1922</CharactersWithSpaces>
  <SharedDoc>false</SharedDoc>
  <HLinks>
    <vt:vector size="6" baseType="variant">
      <vt:variant>
        <vt:i4>3735651</vt:i4>
      </vt:variant>
      <vt:variant>
        <vt:i4>3</vt:i4>
      </vt:variant>
      <vt:variant>
        <vt:i4>0</vt:i4>
      </vt:variant>
      <vt:variant>
        <vt:i4>5</vt:i4>
      </vt:variant>
      <vt:variant>
        <vt:lpwstr>https://tax.nv.gov/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tyr</dc:creator>
  <cp:keywords/>
  <cp:lastModifiedBy>Neysa Maano</cp:lastModifiedBy>
  <cp:revision>9</cp:revision>
  <cp:lastPrinted>2019-10-01T23:26:00Z</cp:lastPrinted>
  <dcterms:created xsi:type="dcterms:W3CDTF">2022-10-27T21:14:00Z</dcterms:created>
  <dcterms:modified xsi:type="dcterms:W3CDTF">2023-09-15T21:54:00Z</dcterms:modified>
</cp:coreProperties>
</file>